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DB" w:rsidRDefault="00A062DB" w:rsidP="00A062D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Ғылыми журналистиканың теориялық және практикалық</w:t>
      </w:r>
      <w:r w:rsidR="00DB7605">
        <w:rPr>
          <w:rFonts w:ascii="Times New Roman" w:hAnsi="Times New Roman" w:cs="Times New Roman"/>
          <w:lang w:val="kk-KZ"/>
        </w:rPr>
        <w:t xml:space="preserve"> негіздері, 1 курс, докторантура</w:t>
      </w:r>
      <w:r>
        <w:rPr>
          <w:rFonts w:ascii="Times New Roman" w:hAnsi="Times New Roman" w:cs="Times New Roman"/>
          <w:lang w:val="kk-KZ"/>
        </w:rPr>
        <w:t>.</w:t>
      </w:r>
    </w:p>
    <w:p w:rsidR="00A062DB" w:rsidRDefault="00A062DB" w:rsidP="00A062D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Әдістемелік ұсыныс:</w:t>
      </w:r>
      <w:r w:rsidR="00DB7605">
        <w:rPr>
          <w:rFonts w:ascii="Times New Roman" w:hAnsi="Times New Roman" w:cs="Times New Roman"/>
          <w:lang w:val="kk-KZ"/>
        </w:rPr>
        <w:t xml:space="preserve"> Докторанттар</w:t>
      </w:r>
      <w:r>
        <w:rPr>
          <w:rFonts w:ascii="Times New Roman" w:hAnsi="Times New Roman" w:cs="Times New Roman"/>
          <w:lang w:val="kk-KZ"/>
        </w:rPr>
        <w:t xml:space="preserve"> өзіндік жұмысты силлабуста көрсетілген талаптарға сай, дер кезінде, сапалы тапсыруы керек.</w:t>
      </w:r>
    </w:p>
    <w:p w:rsidR="009A58F8" w:rsidRPr="00A062DB" w:rsidRDefault="00DB7605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15 Д</w:t>
      </w:r>
      <w:r w:rsidR="00D47358">
        <w:rPr>
          <w:rFonts w:ascii="Times New Roman" w:hAnsi="Times New Roman" w:cs="Times New Roman"/>
          <w:lang w:val="kk-KZ"/>
        </w:rPr>
        <w:t>ОӨЖ. Ғылыми журналға мақала жариялау немесе ғылыми конференцияда баяндама жасау.</w:t>
      </w:r>
    </w:p>
    <w:sectPr w:rsidR="009A58F8" w:rsidRPr="00A062DB" w:rsidSect="0097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2DB"/>
    <w:rsid w:val="005D2B4C"/>
    <w:rsid w:val="00974A19"/>
    <w:rsid w:val="009A58F8"/>
    <w:rsid w:val="00A062DB"/>
    <w:rsid w:val="00D47358"/>
    <w:rsid w:val="00DB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3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2014-01-04T03:24:00Z</dcterms:created>
  <dcterms:modified xsi:type="dcterms:W3CDTF">2014-01-04T08:10:00Z</dcterms:modified>
</cp:coreProperties>
</file>